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2" w:rsidRPr="006A3062" w:rsidRDefault="006A3062" w:rsidP="006A3062">
      <w:pPr>
        <w:shd w:val="clear" w:color="auto" w:fill="FFFFFF"/>
        <w:spacing w:before="230" w:after="58" w:line="240" w:lineRule="auto"/>
        <w:jc w:val="center"/>
        <w:textAlignment w:val="top"/>
        <w:outlineLvl w:val="0"/>
        <w:rPr>
          <w:rFonts w:ascii="Ubuntu" w:eastAsia="Times New Roman" w:hAnsi="Ubuntu" w:cs="Times New Roman"/>
          <w:b/>
          <w:bCs/>
          <w:caps/>
          <w:color w:val="464646"/>
          <w:kern w:val="36"/>
          <w:sz w:val="28"/>
          <w:szCs w:val="28"/>
        </w:rPr>
      </w:pPr>
      <w:r w:rsidRPr="006A3062">
        <w:rPr>
          <w:rFonts w:ascii="Ubuntu" w:eastAsia="Times New Roman" w:hAnsi="Ubuntu" w:cs="Times New Roman"/>
          <w:b/>
          <w:bCs/>
          <w:caps/>
          <w:color w:val="464646"/>
          <w:kern w:val="36"/>
          <w:sz w:val="28"/>
          <w:szCs w:val="28"/>
        </w:rPr>
        <w:t>Полноценное воспитание в неполной семье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Неполные семьи сегодня не редкость. В основном, это мамы с детьми, но теперь все чаще и папы тоже остаются единственными воспитателями для ребенка. Что нужно знать, чтобы дать своему ребенку все, что ему нужно получить из семьи?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textAlignment w:val="top"/>
        <w:outlineLvl w:val="4"/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</w:pPr>
      <w:r w:rsidRPr="006A3062"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  <w:t>Будьте своему ребенку другом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Звучит банально, но это единственный способ понимать, </w:t>
      </w:r>
      <w:hyperlink r:id="rId4" w:history="1">
        <w:r w:rsidRPr="006A3062">
          <w:rPr>
            <w:rFonts w:ascii="Roboto" w:eastAsia="Times New Roman" w:hAnsi="Roboto" w:cs="Times New Roman"/>
            <w:color w:val="0096DD"/>
            <w:sz w:val="24"/>
            <w:szCs w:val="24"/>
          </w:rPr>
          <w:t>что происходит с вашим ребенком</w:t>
        </w:r>
      </w:hyperlink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. Чем он интересуется? Что его огорчает? Кто ему нравится? С кем и почему у него конфликты? Как он хочет, чтобы вы ему помогли? Как он может помочь вам? Это, конечно, не означат, что дружба должна напоминать дружбу ровесников. Дружба с мамой или папой – это близкие и открытые отношения со старшим наставником. Вы не должны заменять ребенку лучшего друга, не допускать панибратства, потому что он нуждается в вашем родительском участии, образе мамы или папы. Это также означает, что нельзя делиться с ребенком мыслями и чувствами, как если бы делились ими </w:t>
      </w:r>
      <w:proofErr w:type="gramStart"/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со</w:t>
      </w:r>
      <w:proofErr w:type="gramEnd"/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 взрослым. Он, конечно, должен понимать, что с вами происходит, в каком вы настроении и почему, но не получать непосильную ношу ваших переживаний. Он не может и не должен быть судьей ваших отношений с бывшим мужем/женой.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textAlignment w:val="top"/>
        <w:outlineLvl w:val="4"/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</w:pPr>
      <w:r w:rsidRPr="006A3062"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  <w:t>Живите насыщенной жизнью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Дети в неполных семьях могут также стать заложниками слишком тесных отношений с мамой или папой. Не стоит делать ребенка ответственным за ваше эмоциональное состояние. Дайте ему возможность жить своей жизнью тоже, а не торопиться скорее домой из гостей, потому что мама дома одна. Заполните свою жизнь событиями, встречами, интересными делами. Так вы поможете себе и ребенку. Он не будет испытывать чувство вины, когда будет развлекаться с друзьями, а ваш пример даст ему хороший стимул и смелость вести интересную и активную жизнь.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Очень полезно будет устраивать совместные поездки, походы не только </w:t>
      </w:r>
      <w:hyperlink r:id="rId5" w:history="1">
        <w:r w:rsidRPr="006A3062">
          <w:rPr>
            <w:rFonts w:ascii="Roboto" w:eastAsia="Times New Roman" w:hAnsi="Roboto" w:cs="Times New Roman"/>
            <w:color w:val="0096DD"/>
            <w:sz w:val="24"/>
            <w:szCs w:val="24"/>
          </w:rPr>
          <w:t>вдвоем с ребенком</w:t>
        </w:r>
      </w:hyperlink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, но и в компании. Хорошо, если это будет полная семья ваших друзей или родственников. Если ребенка приглашают одного провести какое-то время с семьей друга – это тоже будет ему на пользу. Постарайтесь поддерживать такие контакты.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Не отказывайтесь от возможности снова создать полную семью. Ваш ребенок все поймет. При этом, если человек, который хочет войти в вашу семью, не пытается устанавливать с ребенком контакт, то это может быть маркером намерений по отношению к вам. Будьте внимательны при выборе нового папы или мамы.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center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textAlignment w:val="top"/>
        <w:outlineLvl w:val="4"/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</w:pPr>
      <w:r w:rsidRPr="006A3062">
        <w:rPr>
          <w:rFonts w:ascii="Roboto" w:eastAsia="Times New Roman" w:hAnsi="Roboto" w:cs="Times New Roman"/>
          <w:b/>
          <w:bCs/>
          <w:caps/>
          <w:color w:val="464646"/>
          <w:sz w:val="23"/>
          <w:szCs w:val="23"/>
        </w:rPr>
        <w:pict/>
      </w:r>
      <w:r w:rsidRPr="006A3062"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  <w:t>Два лучше, чем один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Конечно, если второй родитель не объявляется, вовсе не интересуется жизнью ребенка, или появляется очень редко – то можно найти альтернативу. Брать папу на прокат, конечно, не нужно. Можно найти авторитетного взрослого там, где ребенок занимается – тренер спортивной секции, учитель рисования в студии. Хороший вариант замены отца – крестный папа, ваш брат, папа (дедушка ребенка), друг, муж подруги. Маму также может заменить кто-то из окружения. Получить образец поведения в различных жизненных ситуациях или дельный совет всегда хорошо от того, с кем есть эмоциональная связь. И </w:t>
      </w: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lastRenderedPageBreak/>
        <w:t>ребенок будет прислушиваться только к такому человеку. Кроме того, в неполной семье ребенку важно иметь возможность отступления, в случае конфликта, например. Он должен знать, что если в вашей семье накалилась обстановка, кто-то может вмешаться или просто выслушать его, стать буфером. Потому не замыкайтесь на вашем маленьком мире, дайте возможность ребенку общаться с людьми.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Но если второй родитель хочет участвовать в воспитании ребенка, не нужно этому препятствовать. За исключением, конечно, случаев развода по причине асоциального поведения отца или матери. Даже если вам кажется, что ребенок не должен общаться с папой/мамой, вам не нравятся методы воспитания или просто засела обида – отделите здравый смысл от эмоций.</w:t>
      </w:r>
    </w:p>
    <w:p w:rsidR="006A3062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textAlignment w:val="top"/>
        <w:outlineLvl w:val="4"/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</w:pPr>
      <w:r w:rsidRPr="006A3062">
        <w:rPr>
          <w:rFonts w:ascii="Ubuntu" w:eastAsia="Times New Roman" w:hAnsi="Ubuntu" w:cs="Times New Roman"/>
          <w:b/>
          <w:bCs/>
          <w:caps/>
          <w:color w:val="464646"/>
          <w:sz w:val="23"/>
          <w:szCs w:val="23"/>
        </w:rPr>
        <w:t>Обратная всязь</w:t>
      </w:r>
    </w:p>
    <w:p w:rsidR="00F140F4" w:rsidRPr="006A3062" w:rsidRDefault="006A3062" w:rsidP="006A3062">
      <w:p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Roboto" w:eastAsia="Times New Roman" w:hAnsi="Roboto" w:cs="Times New Roman"/>
          <w:color w:val="464646"/>
          <w:sz w:val="24"/>
          <w:szCs w:val="24"/>
        </w:rPr>
      </w:pPr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Интересуйтесь мнением ребенка по поводу ваших действий, которые касаются его. Вы хотите купить ему новую куртку? Спросите, будет ли он ее носить. Хотите перевести его в престижную школу? Узнайте, как он к этому относится. Не ставьте его просто перед фактом. Так он </w:t>
      </w:r>
      <w:proofErr w:type="gramStart"/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>научится брать на себя ответственность за выбор и</w:t>
      </w:r>
      <w:proofErr w:type="gramEnd"/>
      <w:r w:rsidRPr="006A3062">
        <w:rPr>
          <w:rFonts w:ascii="Roboto" w:eastAsia="Times New Roman" w:hAnsi="Roboto" w:cs="Times New Roman"/>
          <w:color w:val="464646"/>
          <w:sz w:val="24"/>
          <w:szCs w:val="24"/>
        </w:rPr>
        <w:t xml:space="preserve"> не будет потом винить вас в своих неудачах. С другой стороны, так вы оставляете возможность для него спросить у вас совета или высказать свое мнение по поводу вашего выбора, создаете атмосферу сотрудничества.</w:t>
      </w:r>
    </w:p>
    <w:sectPr w:rsidR="00F140F4" w:rsidRPr="006A3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A3062"/>
    <w:rsid w:val="006A3062"/>
    <w:rsid w:val="00F1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A3062"/>
    <w:pPr>
      <w:spacing w:before="100" w:beforeAutospacing="1" w:after="100" w:afterAutospacing="1" w:line="240" w:lineRule="auto"/>
      <w:outlineLvl w:val="0"/>
    </w:pPr>
    <w:rPr>
      <w:rFonts w:ascii="Ubuntu" w:eastAsia="Times New Roman" w:hAnsi="Ubuntu" w:cs="Times New Roman"/>
      <w:b/>
      <w:bCs/>
      <w:caps/>
      <w:color w:val="464646"/>
      <w:kern w:val="36"/>
      <w:sz w:val="28"/>
      <w:szCs w:val="28"/>
    </w:rPr>
  </w:style>
  <w:style w:type="paragraph" w:styleId="5">
    <w:name w:val="heading 5"/>
    <w:basedOn w:val="a"/>
    <w:link w:val="50"/>
    <w:uiPriority w:val="9"/>
    <w:qFormat/>
    <w:rsid w:val="006A3062"/>
    <w:pPr>
      <w:spacing w:before="100" w:beforeAutospacing="1" w:after="100" w:afterAutospacing="1" w:line="240" w:lineRule="auto"/>
      <w:outlineLvl w:val="4"/>
    </w:pPr>
    <w:rPr>
      <w:rFonts w:ascii="Ubuntu" w:eastAsia="Times New Roman" w:hAnsi="Ubuntu" w:cs="Times New Roman"/>
      <w:b/>
      <w:bCs/>
      <w:caps/>
      <w:color w:val="464646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3062"/>
    <w:rPr>
      <w:rFonts w:ascii="Ubuntu" w:eastAsia="Times New Roman" w:hAnsi="Ubuntu" w:cs="Times New Roman"/>
      <w:b/>
      <w:bCs/>
      <w:caps/>
      <w:color w:val="464646"/>
      <w:kern w:val="36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6A3062"/>
    <w:rPr>
      <w:rFonts w:ascii="Ubuntu" w:eastAsia="Times New Roman" w:hAnsi="Ubuntu" w:cs="Times New Roman"/>
      <w:b/>
      <w:bCs/>
      <w:caps/>
      <w:color w:val="464646"/>
      <w:sz w:val="23"/>
      <w:szCs w:val="23"/>
    </w:rPr>
  </w:style>
  <w:style w:type="character" w:styleId="a3">
    <w:name w:val="Hyperlink"/>
    <w:basedOn w:val="a0"/>
    <w:uiPriority w:val="99"/>
    <w:semiHidden/>
    <w:unhideWhenUsed/>
    <w:rsid w:val="006A3062"/>
    <w:rPr>
      <w:strike w:val="0"/>
      <w:dstrike w:val="0"/>
      <w:color w:val="0096DD"/>
      <w:u w:val="none"/>
      <w:effect w:val="none"/>
    </w:rPr>
  </w:style>
  <w:style w:type="character" w:styleId="a4">
    <w:name w:val="Emphasis"/>
    <w:basedOn w:val="a0"/>
    <w:uiPriority w:val="20"/>
    <w:qFormat/>
    <w:rsid w:val="006A3062"/>
    <w:rPr>
      <w:i/>
      <w:iCs/>
    </w:rPr>
  </w:style>
  <w:style w:type="paragraph" w:styleId="a5">
    <w:name w:val="Normal (Web)"/>
    <w:basedOn w:val="a"/>
    <w:uiPriority w:val="99"/>
    <w:semiHidden/>
    <w:unhideWhenUsed/>
    <w:rsid w:val="006A3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icle-metadate1">
    <w:name w:val="article-meta__date1"/>
    <w:basedOn w:val="a0"/>
    <w:rsid w:val="006A3062"/>
    <w:rPr>
      <w:rFonts w:ascii="Ubuntu" w:hAnsi="Ubuntu" w:hint="default"/>
      <w:b w:val="0"/>
      <w:bCs w:val="0"/>
      <w:vanish w:val="0"/>
      <w:webHidden w:val="0"/>
      <w:color w:val="8B8B8B"/>
      <w:sz w:val="16"/>
      <w:szCs w:val="16"/>
      <w:specVanish w:val="0"/>
    </w:rPr>
  </w:style>
  <w:style w:type="paragraph" w:styleId="a6">
    <w:name w:val="Balloon Text"/>
    <w:basedOn w:val="a"/>
    <w:link w:val="a7"/>
    <w:uiPriority w:val="99"/>
    <w:semiHidden/>
    <w:unhideWhenUsed/>
    <w:rsid w:val="006A3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30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46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9355">
                      <w:marLeft w:val="0"/>
                      <w:marRight w:val="0"/>
                      <w:marTop w:val="0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84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54736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8" w:space="6" w:color="127DAD"/>
                                <w:right w:val="none" w:sz="0" w:space="0" w:color="auto"/>
                              </w:divBdr>
                              <w:divsChild>
                                <w:div w:id="115534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555090">
                                      <w:marLeft w:val="0"/>
                                      <w:marRight w:val="0"/>
                                      <w:marTop w:val="0"/>
                                      <w:marBottom w:val="5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31682402">
                              <w:marLeft w:val="0"/>
                              <w:marRight w:val="0"/>
                              <w:marTop w:val="115"/>
                              <w:marBottom w:val="1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03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50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102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6713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571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ikar.info/kids-health/article-60192-otdyh-s-detmi-zimoj/" TargetMode="External"/><Relationship Id="rId4" Type="http://schemas.openxmlformats.org/officeDocument/2006/relationships/hyperlink" Target="http://www.likar.info/kids-health/article-62885-chem-chrevato-vospitanie-osnovannoe-na-strah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2019-07-30T13:23:00Z</dcterms:created>
  <dcterms:modified xsi:type="dcterms:W3CDTF">2019-07-30T13:30:00Z</dcterms:modified>
</cp:coreProperties>
</file>